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1E" w:rsidRDefault="0079251E">
      <w:pPr>
        <w:pStyle w:val="BodyText"/>
        <w:spacing w:before="1"/>
        <w:rPr>
          <w:rFonts w:ascii="Times New Roman"/>
          <w:sz w:val="16"/>
        </w:rPr>
      </w:pPr>
    </w:p>
    <w:p w:rsidR="0079251E" w:rsidRDefault="0079251E">
      <w:pPr>
        <w:pStyle w:val="BodyText"/>
        <w:spacing w:line="31" w:lineRule="exact"/>
        <w:ind w:left="117"/>
        <w:rPr>
          <w:rFonts w:ascii="Times New Roman"/>
          <w:sz w:val="3"/>
        </w:rPr>
      </w:pPr>
      <w:r>
        <w:rPr>
          <w:rFonts w:ascii="Times New Roman"/>
          <w:sz w:val="3"/>
        </w:rPr>
      </w:r>
      <w:r>
        <w:rPr>
          <w:rFonts w:ascii="Times New Roman"/>
          <w:sz w:val="3"/>
        </w:rPr>
        <w:pict>
          <v:group id="_x0000_s1033" style="width:468.15pt;height:1.6pt;mso-position-horizontal-relative:char;mso-position-vertical-relative:line" coordsize="9363,32">
            <v:rect id="_x0000_s1039" style="position:absolute;width:9360;height:30" fillcolor="#9f9f9f" stroked="f"/>
            <v:rect id="_x0000_s1038" style="position:absolute;left:9357;top:2;width:5;height:5" fillcolor="#e2e2e2" stroked="f"/>
            <v:shape id="_x0000_s1037" style="position:absolute;left:2;top:2;width:9360;height:24" coordorigin="2,2" coordsize="9360,24" o:spt="100" adj="0,,0" path="m7,7l2,7r,19l7,26,7,7xm9362,2r-4,l9358,7r4,l9362,2xe" fillcolor="#9f9f9f" stroked="f">
              <v:stroke joinstyle="round"/>
              <v:formulas/>
              <v:path arrowok="t" o:connecttype="segments"/>
            </v:shape>
            <v:rect id="_x0000_s1036" style="position:absolute;left:9357;top:7;width:5;height:20" fillcolor="#e2e2e2" stroked="f"/>
            <v:rect id="_x0000_s1035" style="position:absolute;left:2;top:26;width:5;height:5" fillcolor="#9f9f9f" stroked="f"/>
            <v:shape id="_x0000_s1034" style="position:absolute;left:2;top:26;width:9360;height:5" coordorigin="2,26" coordsize="9360,5" path="m9362,26r-4,l7,26r-5,l2,31r5,l9358,31r4,l9362,26xe" fillcolor="#e2e2e2" stroked="f">
              <v:path arrowok="t"/>
            </v:shape>
            <w10:wrap type="none"/>
            <w10:anchorlock/>
          </v:group>
        </w:pict>
      </w:r>
    </w:p>
    <w:p w:rsidR="0079251E" w:rsidRDefault="0079251E">
      <w:pPr>
        <w:pStyle w:val="BodyText"/>
        <w:spacing w:before="5"/>
        <w:rPr>
          <w:rFonts w:ascii="Times New Roman"/>
          <w:sz w:val="16"/>
        </w:rPr>
      </w:pPr>
    </w:p>
    <w:p w:rsidR="009D5145" w:rsidRDefault="009D5145" w:rsidP="00FB6DA7">
      <w:pPr>
        <w:spacing w:line="290" w:lineRule="exact"/>
        <w:ind w:left="120"/>
        <w:jc w:val="center"/>
        <w:rPr>
          <w:b/>
          <w:bCs/>
          <w:sz w:val="32"/>
          <w:szCs w:val="32"/>
        </w:rPr>
      </w:pPr>
    </w:p>
    <w:p w:rsidR="00FB6DA7" w:rsidRPr="00FB6DA7" w:rsidRDefault="00FB6DA7" w:rsidP="00FB6DA7">
      <w:pPr>
        <w:spacing w:line="290" w:lineRule="exact"/>
        <w:ind w:left="120"/>
        <w:jc w:val="center"/>
        <w:rPr>
          <w:b/>
          <w:bCs/>
          <w:sz w:val="32"/>
          <w:szCs w:val="32"/>
        </w:rPr>
      </w:pPr>
      <w:r w:rsidRPr="00FB6DA7">
        <w:rPr>
          <w:b/>
          <w:bCs/>
          <w:sz w:val="32"/>
          <w:szCs w:val="32"/>
        </w:rPr>
        <w:t>List of Registered Students of Sho</w:t>
      </w:r>
      <w:r>
        <w:rPr>
          <w:b/>
          <w:bCs/>
          <w:sz w:val="32"/>
          <w:szCs w:val="32"/>
        </w:rPr>
        <w:t>rt Term Certificate Course (1</w:t>
      </w:r>
      <w:r>
        <w:rPr>
          <w:b/>
          <w:bCs/>
          <w:sz w:val="32"/>
          <w:szCs w:val="32"/>
          <w:vertAlign w:val="superscript"/>
        </w:rPr>
        <w:t>st</w:t>
      </w:r>
      <w:r w:rsidRPr="00FB6DA7">
        <w:rPr>
          <w:b/>
          <w:bCs/>
          <w:sz w:val="32"/>
          <w:szCs w:val="32"/>
        </w:rPr>
        <w:t xml:space="preserve"> Batch)</w:t>
      </w:r>
    </w:p>
    <w:p w:rsidR="00FB6DA7" w:rsidRPr="00FB6DA7" w:rsidRDefault="00FB6DA7" w:rsidP="00FB6DA7">
      <w:pPr>
        <w:spacing w:line="290" w:lineRule="exact"/>
        <w:ind w:left="120"/>
        <w:jc w:val="center"/>
        <w:rPr>
          <w:b/>
          <w:bCs/>
          <w:sz w:val="32"/>
          <w:szCs w:val="32"/>
        </w:rPr>
      </w:pPr>
      <w:r w:rsidRPr="00FB6DA7">
        <w:rPr>
          <w:b/>
          <w:bCs/>
          <w:sz w:val="32"/>
          <w:szCs w:val="32"/>
        </w:rPr>
        <w:t>On</w:t>
      </w:r>
    </w:p>
    <w:p w:rsidR="0079251E" w:rsidRDefault="00FB6DA7" w:rsidP="00FB6DA7">
      <w:pPr>
        <w:spacing w:line="290" w:lineRule="exact"/>
        <w:ind w:left="120"/>
        <w:jc w:val="center"/>
        <w:rPr>
          <w:b/>
          <w:bCs/>
          <w:sz w:val="32"/>
          <w:szCs w:val="32"/>
        </w:rPr>
      </w:pPr>
      <w:r w:rsidRPr="00FB6DA7">
        <w:rPr>
          <w:b/>
          <w:bCs/>
          <w:sz w:val="32"/>
          <w:szCs w:val="32"/>
        </w:rPr>
        <w:t>“Pharmaceutical Drug Regulatory Affairs”</w:t>
      </w:r>
    </w:p>
    <w:p w:rsidR="00FB6DA7" w:rsidRDefault="00FB6DA7" w:rsidP="00FB6DA7">
      <w:pPr>
        <w:spacing w:line="290" w:lineRule="exact"/>
        <w:ind w:left="120"/>
        <w:jc w:val="center"/>
        <w:rPr>
          <w:b/>
          <w:bCs/>
          <w:sz w:val="36"/>
          <w:szCs w:val="32"/>
        </w:rPr>
      </w:pPr>
    </w:p>
    <w:tbl>
      <w:tblPr>
        <w:tblW w:w="6740" w:type="dxa"/>
        <w:jc w:val="center"/>
        <w:tblInd w:w="1515" w:type="dxa"/>
        <w:tblLook w:val="04A0"/>
      </w:tblPr>
      <w:tblGrid>
        <w:gridCol w:w="780"/>
        <w:gridCol w:w="2210"/>
        <w:gridCol w:w="3750"/>
      </w:tblGrid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bidi="gu-IN"/>
              </w:rPr>
              <w:t>Sr. No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bidi="gu-IN"/>
              </w:rPr>
              <w:t>GTU Enrollment Number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bidi="gu-IN"/>
              </w:rPr>
              <w:t>Name of Participant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CCE01090001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Aafrin Hakim Shaikh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CCE01090002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Aakanksha Vinod Patel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CCE01090003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Agrawal Ankita Rajesh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CCE01090004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Ahir Brijalben Dharmeshbhai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CCE01090005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Bhagat Riya Pankaj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CCE01090006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Bijal Patel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CCE01090007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Charmi Sumanbhai Patel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CCE01090008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Chunda Jaykumar Rameshbhai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CCE01090009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Desai Saloni Sanjaybhai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CCE01090010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Dharti Dasadiya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CCE01090011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Dhiraj Ahire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CCE01090012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Dhodi Drashti Dhansukhbhai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CCE01090013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Divyesh Prajapati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CCE01090014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Dr Kesha Maheshbhai Desai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CCE01090015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Dr. Alisha Patel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CCE01090016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Durgesh Navneet Singh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CCE01090017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Ganatra Dhruti Vipul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CCE01090018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Gohil Vandana Pahadsangbhai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CCE01090019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Gori Pooja Sureshbhai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CCE01090020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Isha kamleshbhai solanki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CCE01090021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Jigna Ramanbhai Patel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CCE01090022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Jiya Desai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CCE01090023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Khetan Nikhil Kishanlal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CCE01090024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Kruti Parekh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CCE01090025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Maisuriya Anjali Maheshkumar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CCE01090026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Mishra Satyam Surendranath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CCE01090027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Mistry Nirali Mukeshbhai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CCE01090028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Naik Shreya Nareshbhai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CCE01090029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Nilima Patel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CCE01090030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Panjwani Anisha Muradali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CCE01090031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Panse Anuja Ravindra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CCE01090032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Parmar Saloni Navinbhai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CCE01090033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Patel Dhruvisha Pankaj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CCE01090034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Patel Ishita deepak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CCE01090035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Patel lesha kanubhai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CCE01090036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Patel Palak Mukeshkumar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CCE01090037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Patel Palishakumari Madhubhai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CCE01090038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Patel Yukti Narendrabhai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CCE01090039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Patil Pratham Vijay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CCE01090040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Rasaily Rejina Birendra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CCE01090041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Ravanang Sonal Yashvant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CCE01090042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Shah Deep Manish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CCE01090043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Shah Shreyaben Subhashchandra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CCE01090044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Sheetal Kamlesh Singh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CCE01090045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Shivani Amarbhai Dave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CCE01090046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Singh Satyam Anand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CCE01090047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Singh Shweta Vinod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CCE01090048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Sneha Sanjay Prajapati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CCE01090049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Suhasini Mishra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CCE01090050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Sunny R Vishwakarma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CCE01090051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Tapankumar Navinchandra Patel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CCE01090052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Tiwari Nandita Shivakant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CCE01090053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Tiwari Pooja Satyadev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CCE01090054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Tiwari Pratibha Lalchand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CCE01090055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Tiwari Prerna Lalchand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CCE01090056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Virali ahir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CCE01090057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Vishva Kamalkumar Raval</w:t>
            </w:r>
          </w:p>
        </w:tc>
      </w:tr>
      <w:tr w:rsidR="00FB6DA7" w:rsidRPr="00FB6DA7" w:rsidTr="00FB6DA7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CCE01090058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Yadav Ritu chhiteshwar</w:t>
            </w:r>
          </w:p>
        </w:tc>
      </w:tr>
      <w:tr w:rsidR="00FB6DA7" w:rsidRPr="00FB6DA7" w:rsidTr="00FB6DA7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DA7" w:rsidRPr="00FB6DA7" w:rsidRDefault="00FB6DA7" w:rsidP="00FB6DA7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B6DA7">
              <w:rPr>
                <w:rFonts w:ascii="Arial Narrow" w:hAnsi="Arial Narrow" w:cs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CCE01090059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DA7" w:rsidRPr="00FB6DA7" w:rsidRDefault="00FB6DA7" w:rsidP="00FB6DA7">
            <w:pPr>
              <w:widowControl/>
              <w:autoSpaceDE/>
              <w:autoSpaceDN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</w:pPr>
            <w:r w:rsidRPr="00FB6DA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bidi="gu-IN"/>
              </w:rPr>
              <w:t>Yadav Rubi Rammilan</w:t>
            </w:r>
          </w:p>
        </w:tc>
      </w:tr>
    </w:tbl>
    <w:p w:rsidR="00FB6DA7" w:rsidRPr="00FB6DA7" w:rsidRDefault="00FB6DA7" w:rsidP="00FB6DA7">
      <w:pPr>
        <w:spacing w:line="290" w:lineRule="exact"/>
        <w:ind w:left="120"/>
        <w:jc w:val="center"/>
        <w:rPr>
          <w:b/>
          <w:bCs/>
          <w:sz w:val="36"/>
          <w:szCs w:val="32"/>
        </w:rPr>
      </w:pPr>
    </w:p>
    <w:sectPr w:rsidR="00FB6DA7" w:rsidRPr="00FB6DA7" w:rsidSect="0079251E">
      <w:headerReference w:type="default" r:id="rId7"/>
      <w:footerReference w:type="default" r:id="rId8"/>
      <w:pgSz w:w="12240" w:h="15840"/>
      <w:pgMar w:top="2500" w:right="1340" w:bottom="540" w:left="1320" w:header="182" w:footer="3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62E" w:rsidRDefault="0015062E" w:rsidP="0079251E">
      <w:r>
        <w:separator/>
      </w:r>
    </w:p>
  </w:endnote>
  <w:endnote w:type="continuationSeparator" w:id="1">
    <w:p w:rsidR="0015062E" w:rsidRDefault="0015062E" w:rsidP="00792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1E" w:rsidRDefault="0079251E">
    <w:pPr>
      <w:pStyle w:val="BodyText"/>
      <w:spacing w:line="14" w:lineRule="auto"/>
      <w:rPr>
        <w:sz w:val="20"/>
      </w:rPr>
    </w:pPr>
    <w:r w:rsidRPr="007925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1.8pt;margin-top:763.95pt;width:41.3pt;height:15.5pt;z-index:-15785984;mso-position-horizontal-relative:page;mso-position-vertical-relative:page" filled="f" stroked="f">
          <v:textbox inset="0,0,0,0">
            <w:txbxContent>
              <w:p w:rsidR="0079251E" w:rsidRPr="00FB6DA7" w:rsidRDefault="0079251E" w:rsidP="00FB6DA7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62E" w:rsidRDefault="0015062E" w:rsidP="0079251E">
      <w:r>
        <w:separator/>
      </w:r>
    </w:p>
  </w:footnote>
  <w:footnote w:type="continuationSeparator" w:id="1">
    <w:p w:rsidR="0015062E" w:rsidRDefault="0015062E" w:rsidP="00792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1E" w:rsidRDefault="0015062E">
    <w:pPr>
      <w:pStyle w:val="BodyText"/>
      <w:spacing w:line="14" w:lineRule="auto"/>
      <w:rPr>
        <w:sz w:val="20"/>
      </w:rPr>
    </w:pPr>
    <w:r>
      <w:rPr>
        <w:noProof/>
        <w:lang w:bidi="gu-IN"/>
      </w:rPr>
      <w:drawing>
        <wp:anchor distT="0" distB="0" distL="0" distR="0" simplePos="0" relativeHeight="487529472" behindDoc="1" locked="0" layoutInCell="1" allowOverlap="1">
          <wp:simplePos x="0" y="0"/>
          <wp:positionH relativeFrom="page">
            <wp:posOffset>3593591</wp:posOffset>
          </wp:positionH>
          <wp:positionV relativeFrom="page">
            <wp:posOffset>115823</wp:posOffset>
          </wp:positionV>
          <wp:extent cx="600456" cy="5821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456" cy="582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251E" w:rsidRPr="007925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7pt;margin-top:53.75pt;width:468.4pt;height:72.3pt;z-index:-15786496;mso-position-horizontal-relative:page;mso-position-vertical-relative:page" filled="f" stroked="f">
          <v:textbox inset="0,0,0,0">
            <w:txbxContent>
              <w:p w:rsidR="0079251E" w:rsidRDefault="0015062E">
                <w:pPr>
                  <w:spacing w:before="21"/>
                  <w:ind w:left="10" w:right="10"/>
                  <w:jc w:val="center"/>
                  <w:rPr>
                    <w:rFonts w:ascii="Impact"/>
                    <w:sz w:val="44"/>
                  </w:rPr>
                </w:pPr>
                <w:r>
                  <w:rPr>
                    <w:rFonts w:ascii="Impact"/>
                    <w:color w:val="1E487C"/>
                    <w:sz w:val="44"/>
                  </w:rPr>
                  <w:t>ROFEL</w:t>
                </w:r>
                <w:r>
                  <w:rPr>
                    <w:rFonts w:ascii="Impact"/>
                    <w:color w:val="1E487C"/>
                    <w:spacing w:val="-7"/>
                    <w:sz w:val="44"/>
                  </w:rPr>
                  <w:t xml:space="preserve"> </w:t>
                </w:r>
                <w:r>
                  <w:rPr>
                    <w:rFonts w:ascii="Impact"/>
                    <w:color w:val="1E487C"/>
                    <w:sz w:val="44"/>
                  </w:rPr>
                  <w:t>SHRI G.M.</w:t>
                </w:r>
                <w:r>
                  <w:rPr>
                    <w:rFonts w:ascii="Impact"/>
                    <w:color w:val="1E487C"/>
                    <w:spacing w:val="-2"/>
                    <w:sz w:val="44"/>
                  </w:rPr>
                  <w:t xml:space="preserve"> </w:t>
                </w:r>
                <w:r>
                  <w:rPr>
                    <w:rFonts w:ascii="Impact"/>
                    <w:color w:val="1E487C"/>
                    <w:sz w:val="44"/>
                  </w:rPr>
                  <w:t>BILAKHIA</w:t>
                </w:r>
                <w:r>
                  <w:rPr>
                    <w:rFonts w:ascii="Impact"/>
                    <w:color w:val="1E487C"/>
                    <w:spacing w:val="-2"/>
                    <w:sz w:val="44"/>
                  </w:rPr>
                  <w:t xml:space="preserve"> </w:t>
                </w:r>
                <w:r>
                  <w:rPr>
                    <w:rFonts w:ascii="Impact"/>
                    <w:color w:val="1E487C"/>
                    <w:sz w:val="44"/>
                  </w:rPr>
                  <w:t>COLLEGE</w:t>
                </w:r>
                <w:r>
                  <w:rPr>
                    <w:rFonts w:ascii="Impact"/>
                    <w:color w:val="1E487C"/>
                    <w:spacing w:val="-3"/>
                    <w:sz w:val="44"/>
                  </w:rPr>
                  <w:t xml:space="preserve"> </w:t>
                </w:r>
                <w:r>
                  <w:rPr>
                    <w:rFonts w:ascii="Impact"/>
                    <w:color w:val="1E487C"/>
                    <w:sz w:val="44"/>
                  </w:rPr>
                  <w:t>OF</w:t>
                </w:r>
                <w:r>
                  <w:rPr>
                    <w:rFonts w:ascii="Impact"/>
                    <w:color w:val="1E487C"/>
                    <w:spacing w:val="-1"/>
                    <w:sz w:val="44"/>
                  </w:rPr>
                  <w:t xml:space="preserve"> </w:t>
                </w:r>
                <w:r>
                  <w:rPr>
                    <w:rFonts w:ascii="Impact"/>
                    <w:color w:val="1E487C"/>
                    <w:sz w:val="44"/>
                  </w:rPr>
                  <w:t>PHARMACY,</w:t>
                </w:r>
                <w:r>
                  <w:rPr>
                    <w:rFonts w:ascii="Impact"/>
                    <w:color w:val="1E487C"/>
                    <w:spacing w:val="-4"/>
                    <w:sz w:val="44"/>
                  </w:rPr>
                  <w:t xml:space="preserve"> </w:t>
                </w:r>
                <w:r>
                  <w:rPr>
                    <w:rFonts w:ascii="Impact"/>
                    <w:color w:val="1E487C"/>
                    <w:sz w:val="44"/>
                  </w:rPr>
                  <w:t>VAPI</w:t>
                </w:r>
              </w:p>
              <w:p w:rsidR="0079251E" w:rsidRDefault="0015062E">
                <w:pPr>
                  <w:spacing w:before="3" w:line="265" w:lineRule="exact"/>
                  <w:ind w:left="10" w:right="10"/>
                  <w:jc w:val="center"/>
                  <w:rPr>
                    <w:rFonts w:ascii="Verdana"/>
                    <w:b/>
                  </w:rPr>
                </w:pPr>
                <w:r>
                  <w:rPr>
                    <w:rFonts w:ascii="Verdana"/>
                    <w:b/>
                    <w:color w:val="1E487C"/>
                  </w:rPr>
                  <w:t>Managed</w:t>
                </w:r>
                <w:r>
                  <w:rPr>
                    <w:rFonts w:ascii="Verdana"/>
                    <w:b/>
                    <w:color w:val="1E487C"/>
                    <w:spacing w:val="-7"/>
                  </w:rPr>
                  <w:t xml:space="preserve"> </w:t>
                </w:r>
                <w:r>
                  <w:rPr>
                    <w:rFonts w:ascii="Verdana"/>
                    <w:b/>
                    <w:color w:val="1E487C"/>
                  </w:rPr>
                  <w:t>by</w:t>
                </w:r>
                <w:r>
                  <w:rPr>
                    <w:rFonts w:ascii="Verdana"/>
                    <w:b/>
                    <w:color w:val="1E487C"/>
                    <w:spacing w:val="-1"/>
                  </w:rPr>
                  <w:t xml:space="preserve"> </w:t>
                </w:r>
                <w:r>
                  <w:rPr>
                    <w:rFonts w:ascii="Verdana"/>
                    <w:b/>
                    <w:color w:val="1E487C"/>
                  </w:rPr>
                  <w:t>Rotary</w:t>
                </w:r>
                <w:r>
                  <w:rPr>
                    <w:rFonts w:ascii="Verdana"/>
                    <w:b/>
                    <w:color w:val="1E487C"/>
                    <w:spacing w:val="-1"/>
                  </w:rPr>
                  <w:t xml:space="preserve"> </w:t>
                </w:r>
                <w:r>
                  <w:rPr>
                    <w:rFonts w:ascii="Verdana"/>
                    <w:b/>
                    <w:color w:val="1E487C"/>
                  </w:rPr>
                  <w:t>Foundation</w:t>
                </w:r>
                <w:r>
                  <w:rPr>
                    <w:rFonts w:ascii="Verdana"/>
                    <w:b/>
                    <w:color w:val="1E487C"/>
                    <w:spacing w:val="-1"/>
                  </w:rPr>
                  <w:t xml:space="preserve"> </w:t>
                </w:r>
                <w:r>
                  <w:rPr>
                    <w:rFonts w:ascii="Verdana"/>
                    <w:b/>
                    <w:color w:val="1E487C"/>
                  </w:rPr>
                  <w:t>for Education</w:t>
                </w:r>
                <w:r>
                  <w:rPr>
                    <w:rFonts w:ascii="Verdana"/>
                    <w:b/>
                    <w:color w:val="1E487C"/>
                    <w:spacing w:val="-4"/>
                  </w:rPr>
                  <w:t xml:space="preserve"> </w:t>
                </w:r>
                <w:r>
                  <w:rPr>
                    <w:rFonts w:ascii="Verdana"/>
                    <w:b/>
                    <w:color w:val="1E487C"/>
                  </w:rPr>
                  <w:t>and</w:t>
                </w:r>
                <w:r>
                  <w:rPr>
                    <w:rFonts w:ascii="Verdana"/>
                    <w:b/>
                    <w:color w:val="1E487C"/>
                    <w:spacing w:val="-1"/>
                  </w:rPr>
                  <w:t xml:space="preserve"> </w:t>
                </w:r>
                <w:r>
                  <w:rPr>
                    <w:rFonts w:ascii="Verdana"/>
                    <w:b/>
                    <w:color w:val="1E487C"/>
                  </w:rPr>
                  <w:t>Learning</w:t>
                </w:r>
                <w:r>
                  <w:rPr>
                    <w:rFonts w:ascii="Verdana"/>
                    <w:b/>
                    <w:color w:val="1E487C"/>
                    <w:spacing w:val="-7"/>
                  </w:rPr>
                  <w:t xml:space="preserve"> </w:t>
                </w:r>
                <w:r>
                  <w:rPr>
                    <w:rFonts w:ascii="Verdana"/>
                    <w:b/>
                    <w:color w:val="1E487C"/>
                  </w:rPr>
                  <w:t>(ROFEL)</w:t>
                </w:r>
                <w:r>
                  <w:rPr>
                    <w:rFonts w:ascii="Verdana"/>
                    <w:b/>
                    <w:color w:val="1E487C"/>
                    <w:spacing w:val="-1"/>
                  </w:rPr>
                  <w:t xml:space="preserve"> </w:t>
                </w:r>
                <w:r>
                  <w:rPr>
                    <w:rFonts w:ascii="Verdana"/>
                    <w:b/>
                    <w:color w:val="1E487C"/>
                  </w:rPr>
                  <w:t>Trust</w:t>
                </w:r>
              </w:p>
              <w:p w:rsidR="0079251E" w:rsidRDefault="0015062E">
                <w:pPr>
                  <w:spacing w:line="205" w:lineRule="exact"/>
                  <w:ind w:left="58" w:right="10"/>
                  <w:jc w:val="center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1E487C"/>
                    <w:sz w:val="18"/>
                  </w:rPr>
                  <w:t>Approved</w:t>
                </w:r>
                <w:r>
                  <w:rPr>
                    <w:rFonts w:ascii="Arial"/>
                    <w:b/>
                    <w:color w:val="1E487C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1E487C"/>
                    <w:sz w:val="18"/>
                  </w:rPr>
                  <w:t>by</w:t>
                </w:r>
                <w:r>
                  <w:rPr>
                    <w:rFonts w:ascii="Arial"/>
                    <w:b/>
                    <w:color w:val="1E487C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1E487C"/>
                    <w:sz w:val="18"/>
                  </w:rPr>
                  <w:t>Pharmacy</w:t>
                </w:r>
                <w:r>
                  <w:rPr>
                    <w:rFonts w:ascii="Arial"/>
                    <w:b/>
                    <w:color w:val="1E487C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1E487C"/>
                    <w:sz w:val="18"/>
                  </w:rPr>
                  <w:t>Council of</w:t>
                </w:r>
                <w:r>
                  <w:rPr>
                    <w:rFonts w:ascii="Arial"/>
                    <w:b/>
                    <w:color w:val="1E487C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1E487C"/>
                    <w:sz w:val="18"/>
                  </w:rPr>
                  <w:t>India</w:t>
                </w:r>
                <w:r>
                  <w:rPr>
                    <w:rFonts w:ascii="Arial"/>
                    <w:b/>
                    <w:color w:val="1E487C"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1E487C"/>
                    <w:sz w:val="18"/>
                  </w:rPr>
                  <w:t>&amp;</w:t>
                </w:r>
                <w:r>
                  <w:rPr>
                    <w:rFonts w:ascii="Arial"/>
                    <w:b/>
                    <w:color w:val="1E487C"/>
                    <w:spacing w:val="-7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1E487C"/>
                    <w:sz w:val="18"/>
                  </w:rPr>
                  <w:t>Affiliated</w:t>
                </w:r>
                <w:r>
                  <w:rPr>
                    <w:rFonts w:ascii="Arial"/>
                    <w:b/>
                    <w:color w:val="1E487C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1E487C"/>
                    <w:sz w:val="18"/>
                  </w:rPr>
                  <w:t>to</w:t>
                </w:r>
                <w:r>
                  <w:rPr>
                    <w:rFonts w:ascii="Arial"/>
                    <w:b/>
                    <w:color w:val="1E487C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1E487C"/>
                    <w:sz w:val="18"/>
                  </w:rPr>
                  <w:t>Gujarat</w:t>
                </w:r>
                <w:r>
                  <w:rPr>
                    <w:rFonts w:ascii="Arial"/>
                    <w:b/>
                    <w:color w:val="1E487C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1E487C"/>
                    <w:sz w:val="18"/>
                  </w:rPr>
                  <w:t>Technological</w:t>
                </w:r>
                <w:r>
                  <w:rPr>
                    <w:rFonts w:ascii="Arial"/>
                    <w:b/>
                    <w:color w:val="1E487C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1E487C"/>
                    <w:sz w:val="18"/>
                  </w:rPr>
                  <w:t>University,</w:t>
                </w:r>
                <w:r>
                  <w:rPr>
                    <w:rFonts w:ascii="Arial"/>
                    <w:b/>
                    <w:color w:val="1E487C"/>
                    <w:spacing w:val="3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1E487C"/>
                    <w:sz w:val="18"/>
                  </w:rPr>
                  <w:t>Ahmedabad</w:t>
                </w:r>
              </w:p>
              <w:p w:rsidR="0079251E" w:rsidRDefault="0015062E">
                <w:pPr>
                  <w:spacing w:before="3" w:line="242" w:lineRule="auto"/>
                  <w:ind w:left="2069" w:right="2072"/>
                  <w:jc w:val="center"/>
                  <w:rPr>
                    <w:rFonts w:ascii="Verdana"/>
                    <w:b/>
                    <w:sz w:val="16"/>
                  </w:rPr>
                </w:pPr>
                <w:r>
                  <w:rPr>
                    <w:rFonts w:ascii="Verdana"/>
                    <w:b/>
                    <w:color w:val="1E487C"/>
                    <w:sz w:val="16"/>
                  </w:rPr>
                  <w:t>An</w:t>
                </w:r>
                <w:r>
                  <w:rPr>
                    <w:rFonts w:ascii="Verdana"/>
                    <w:b/>
                    <w:color w:val="1E487C"/>
                    <w:spacing w:val="-5"/>
                    <w:sz w:val="16"/>
                  </w:rPr>
                  <w:t xml:space="preserve"> </w:t>
                </w:r>
                <w:r>
                  <w:rPr>
                    <w:rFonts w:ascii="Verdana"/>
                    <w:b/>
                    <w:color w:val="1E487C"/>
                    <w:sz w:val="16"/>
                  </w:rPr>
                  <w:t>ISO</w:t>
                </w:r>
                <w:r>
                  <w:rPr>
                    <w:rFonts w:ascii="Verdana"/>
                    <w:b/>
                    <w:color w:val="1E487C"/>
                    <w:spacing w:val="-2"/>
                    <w:sz w:val="16"/>
                  </w:rPr>
                  <w:t xml:space="preserve"> </w:t>
                </w:r>
                <w:r>
                  <w:rPr>
                    <w:rFonts w:ascii="Verdana"/>
                    <w:b/>
                    <w:color w:val="1E487C"/>
                    <w:sz w:val="16"/>
                  </w:rPr>
                  <w:t>29990:2010</w:t>
                </w:r>
                <w:r>
                  <w:rPr>
                    <w:rFonts w:ascii="Verdana"/>
                    <w:b/>
                    <w:color w:val="1E487C"/>
                    <w:spacing w:val="-5"/>
                    <w:sz w:val="16"/>
                  </w:rPr>
                  <w:t xml:space="preserve"> </w:t>
                </w:r>
                <w:r>
                  <w:rPr>
                    <w:rFonts w:ascii="Verdana"/>
                    <w:b/>
                    <w:color w:val="1E487C"/>
                    <w:sz w:val="16"/>
                  </w:rPr>
                  <w:t>&amp;</w:t>
                </w:r>
                <w:r>
                  <w:rPr>
                    <w:rFonts w:ascii="Verdana"/>
                    <w:b/>
                    <w:color w:val="1E487C"/>
                    <w:spacing w:val="-4"/>
                    <w:sz w:val="16"/>
                  </w:rPr>
                  <w:t xml:space="preserve"> </w:t>
                </w:r>
                <w:r>
                  <w:rPr>
                    <w:rFonts w:ascii="Verdana"/>
                    <w:b/>
                    <w:color w:val="1E487C"/>
                    <w:sz w:val="16"/>
                  </w:rPr>
                  <w:t>ISO</w:t>
                </w:r>
                <w:r>
                  <w:rPr>
                    <w:rFonts w:ascii="Verdana"/>
                    <w:b/>
                    <w:color w:val="1E487C"/>
                    <w:spacing w:val="-3"/>
                    <w:sz w:val="16"/>
                  </w:rPr>
                  <w:t xml:space="preserve"> </w:t>
                </w:r>
                <w:r>
                  <w:rPr>
                    <w:rFonts w:ascii="Verdana"/>
                    <w:b/>
                    <w:color w:val="1E487C"/>
                    <w:sz w:val="16"/>
                  </w:rPr>
                  <w:t>9001:2015</w:t>
                </w:r>
                <w:r>
                  <w:rPr>
                    <w:rFonts w:ascii="Verdana"/>
                    <w:b/>
                    <w:color w:val="1E487C"/>
                    <w:spacing w:val="-4"/>
                    <w:sz w:val="16"/>
                  </w:rPr>
                  <w:t xml:space="preserve"> </w:t>
                </w:r>
                <w:r>
                  <w:rPr>
                    <w:rFonts w:ascii="Verdana"/>
                    <w:b/>
                    <w:color w:val="1E487C"/>
                    <w:sz w:val="16"/>
                  </w:rPr>
                  <w:t>Certified</w:t>
                </w:r>
                <w:r>
                  <w:rPr>
                    <w:rFonts w:ascii="Verdana"/>
                    <w:b/>
                    <w:color w:val="1E487C"/>
                    <w:spacing w:val="-3"/>
                    <w:sz w:val="16"/>
                  </w:rPr>
                  <w:t xml:space="preserve"> </w:t>
                </w:r>
                <w:r>
                  <w:rPr>
                    <w:rFonts w:ascii="Verdana"/>
                    <w:b/>
                    <w:color w:val="1E487C"/>
                    <w:sz w:val="16"/>
                  </w:rPr>
                  <w:t>Institution</w:t>
                </w:r>
                <w:r>
                  <w:rPr>
                    <w:rFonts w:ascii="Verdana"/>
                    <w:b/>
                    <w:color w:val="1E487C"/>
                    <w:spacing w:val="-51"/>
                    <w:sz w:val="16"/>
                  </w:rPr>
                  <w:t xml:space="preserve"> </w:t>
                </w:r>
                <w:r>
                  <w:rPr>
                    <w:rFonts w:ascii="Verdana"/>
                    <w:b/>
                    <w:color w:val="1E487C"/>
                    <w:sz w:val="16"/>
                  </w:rPr>
                  <w:t>(Experience</w:t>
                </w:r>
                <w:r>
                  <w:rPr>
                    <w:rFonts w:ascii="Verdana"/>
                    <w:b/>
                    <w:color w:val="1E487C"/>
                    <w:spacing w:val="2"/>
                    <w:sz w:val="16"/>
                  </w:rPr>
                  <w:t xml:space="preserve"> </w:t>
                </w:r>
                <w:r>
                  <w:rPr>
                    <w:rFonts w:ascii="Verdana"/>
                    <w:b/>
                    <w:color w:val="1E487C"/>
                    <w:sz w:val="16"/>
                  </w:rPr>
                  <w:t>Innovation</w:t>
                </w:r>
                <w:r>
                  <w:rPr>
                    <w:rFonts w:ascii="Verdana"/>
                    <w:b/>
                    <w:color w:val="1E487C"/>
                    <w:spacing w:val="-1"/>
                    <w:sz w:val="16"/>
                  </w:rPr>
                  <w:t xml:space="preserve"> </w:t>
                </w:r>
                <w:r>
                  <w:rPr>
                    <w:rFonts w:ascii="Verdana"/>
                    <w:b/>
                    <w:color w:val="1E487C"/>
                    <w:sz w:val="16"/>
                  </w:rPr>
                  <w:t>in</w:t>
                </w:r>
                <w:r>
                  <w:rPr>
                    <w:rFonts w:ascii="Verdana"/>
                    <w:b/>
                    <w:color w:val="1E487C"/>
                    <w:spacing w:val="-1"/>
                    <w:sz w:val="16"/>
                  </w:rPr>
                  <w:t xml:space="preserve"> </w:t>
                </w:r>
                <w:r>
                  <w:rPr>
                    <w:rFonts w:ascii="Verdana"/>
                    <w:b/>
                    <w:color w:val="1E487C"/>
                    <w:sz w:val="16"/>
                  </w:rPr>
                  <w:t>Education)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24257"/>
    <w:multiLevelType w:val="hybridMultilevel"/>
    <w:tmpl w:val="0A26C180"/>
    <w:lvl w:ilvl="0" w:tplc="058062B6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spacing w:val="-2"/>
        <w:w w:val="99"/>
        <w:sz w:val="24"/>
        <w:szCs w:val="24"/>
        <w:lang w:val="en-US" w:eastAsia="en-US" w:bidi="ar-SA"/>
      </w:rPr>
    </w:lvl>
    <w:lvl w:ilvl="1" w:tplc="58E4ACA0">
      <w:start w:val="1"/>
      <w:numFmt w:val="decimal"/>
      <w:lvlText w:val="%2."/>
      <w:lvlJc w:val="left"/>
      <w:pPr>
        <w:ind w:left="1200" w:hanging="360"/>
        <w:jc w:val="left"/>
      </w:pPr>
      <w:rPr>
        <w:rFonts w:ascii="Calibri" w:eastAsia="Calibri" w:hAnsi="Calibri" w:cs="Calibri" w:hint="default"/>
        <w:spacing w:val="-2"/>
        <w:w w:val="99"/>
        <w:sz w:val="24"/>
        <w:szCs w:val="24"/>
        <w:lang w:val="en-US" w:eastAsia="en-US" w:bidi="ar-SA"/>
      </w:rPr>
    </w:lvl>
    <w:lvl w:ilvl="2" w:tplc="06703FA2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 w:tplc="AC5CB862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 w:tplc="F5461336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7FC4EEFE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 w:tplc="2D44F7E2"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 w:tplc="3FEA8106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 w:tplc="272C3CCA"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9251E"/>
    <w:rsid w:val="0015062E"/>
    <w:rsid w:val="0079251E"/>
    <w:rsid w:val="009D5145"/>
    <w:rsid w:val="00FB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9251E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79251E"/>
    <w:pPr>
      <w:spacing w:before="1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9251E"/>
    <w:rPr>
      <w:sz w:val="24"/>
      <w:szCs w:val="24"/>
    </w:rPr>
  </w:style>
  <w:style w:type="paragraph" w:styleId="Title">
    <w:name w:val="Title"/>
    <w:basedOn w:val="Normal"/>
    <w:uiPriority w:val="1"/>
    <w:qFormat/>
    <w:rsid w:val="0079251E"/>
    <w:pPr>
      <w:spacing w:before="21"/>
      <w:ind w:left="10" w:right="10"/>
      <w:jc w:val="center"/>
    </w:pPr>
    <w:rPr>
      <w:rFonts w:ascii="Impact" w:eastAsia="Impact" w:hAnsi="Impact" w:cs="Impact"/>
      <w:sz w:val="44"/>
      <w:szCs w:val="44"/>
    </w:rPr>
  </w:style>
  <w:style w:type="paragraph" w:styleId="ListParagraph">
    <w:name w:val="List Paragraph"/>
    <w:basedOn w:val="Normal"/>
    <w:uiPriority w:val="1"/>
    <w:qFormat/>
    <w:rsid w:val="0079251E"/>
    <w:pPr>
      <w:spacing w:before="43"/>
      <w:ind w:left="1200" w:hanging="360"/>
    </w:pPr>
  </w:style>
  <w:style w:type="paragraph" w:customStyle="1" w:styleId="TableParagraph">
    <w:name w:val="Table Paragraph"/>
    <w:basedOn w:val="Normal"/>
    <w:uiPriority w:val="1"/>
    <w:qFormat/>
    <w:rsid w:val="0079251E"/>
  </w:style>
  <w:style w:type="paragraph" w:styleId="Header">
    <w:name w:val="header"/>
    <w:basedOn w:val="Normal"/>
    <w:link w:val="HeaderChar"/>
    <w:uiPriority w:val="99"/>
    <w:semiHidden/>
    <w:unhideWhenUsed/>
    <w:rsid w:val="00FB6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DA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FB6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DA7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computer</cp:lastModifiedBy>
  <cp:revision>3</cp:revision>
  <dcterms:created xsi:type="dcterms:W3CDTF">2022-06-01T09:33:00Z</dcterms:created>
  <dcterms:modified xsi:type="dcterms:W3CDTF">2022-09-16T08:38:00Z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LastSaved">
    <vt:filetime>2022-05-09T00:00:00Z</vt:filetime>
  </property>
</Properties>
</file>